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04B7" w14:textId="1100F44E" w:rsidR="00723247" w:rsidRDefault="00723247">
      <w:r>
        <w:t>Baukulturbericht 2022/23: Neue Umbaukultur</w:t>
      </w:r>
    </w:p>
    <w:p w14:paraId="70F1F94E" w14:textId="0DF62624" w:rsidR="00723247" w:rsidRDefault="00723247"/>
    <w:p w14:paraId="79D33453" w14:textId="0370425E" w:rsidR="00723247" w:rsidRPr="00723247" w:rsidRDefault="00723247">
      <w:pPr>
        <w:rPr>
          <w:b/>
          <w:bCs/>
        </w:rPr>
      </w:pPr>
      <w:r w:rsidRPr="00723247">
        <w:rPr>
          <w:b/>
          <w:bCs/>
        </w:rPr>
        <w:t xml:space="preserve">Statement Reiner Nagel, </w:t>
      </w:r>
      <w:r w:rsidRPr="00723247">
        <w:rPr>
          <w:rStyle w:val="BBKberschrift3"/>
          <w:rFonts w:ascii="Arial" w:hAnsi="Arial" w:cs="Arial"/>
          <w:b w:val="0"/>
          <w:bCs/>
          <w:noProof/>
          <w:sz w:val="21"/>
          <w:szCs w:val="21"/>
        </w:rPr>
        <w:t>Vorstandsvorsitzender der Bundesstiftung Baukultur</w:t>
      </w:r>
    </w:p>
    <w:p w14:paraId="55B0E53E" w14:textId="77777777" w:rsidR="00723247" w:rsidRPr="00901E73" w:rsidRDefault="00723247" w:rsidP="00723247">
      <w:pPr>
        <w:pStyle w:val="BBKFlietext"/>
        <w:rPr>
          <w:rStyle w:val="BBKberschrift3"/>
          <w:noProof/>
          <w:szCs w:val="21"/>
        </w:rPr>
      </w:pPr>
    </w:p>
    <w:p w14:paraId="7E575CB4" w14:textId="77777777" w:rsidR="00723247" w:rsidRPr="00903CB5" w:rsidRDefault="00723247" w:rsidP="00723247">
      <w:pPr>
        <w:spacing w:line="276" w:lineRule="auto"/>
        <w:rPr>
          <w:rStyle w:val="BBKberschrift3"/>
          <w:rFonts w:ascii="Arial" w:hAnsi="Arial" w:cs="Arial"/>
          <w:b w:val="0"/>
          <w:bCs/>
          <w:noProof/>
          <w:sz w:val="21"/>
          <w:szCs w:val="21"/>
        </w:rPr>
      </w:pPr>
      <w:r w:rsidRPr="00903CB5">
        <w:rPr>
          <w:rStyle w:val="BBKberschrift3"/>
          <w:rFonts w:ascii="Arial" w:hAnsi="Arial" w:cs="Arial"/>
          <w:b w:val="0"/>
          <w:bCs/>
          <w:noProof/>
          <w:sz w:val="21"/>
          <w:szCs w:val="21"/>
        </w:rPr>
        <w:t xml:space="preserve">„Erfolgreich kann der Paradigmenwechsel im Bausektor nur gestaltet werden, wenn die baukulturellen Werte des Bestandes erkannt, stärker geachtet und rechtliche und finanzielle Rahmenbedingungen angepasst werden“, sagt Reiner Nagel, Vorstandsvorsitzender der Bundesstiftung Baukultur und ergänzt: „Eine neue Umbaukultur passt Bauten und Strukturen an veränderte funktionale und ästhetische Ansprüche an. Zugleich </w:t>
      </w:r>
      <w:r w:rsidRPr="00903CB5">
        <w:rPr>
          <w:rStyle w:val="BBKberschrift3"/>
          <w:rFonts w:ascii="Arial" w:hAnsi="Arial" w:cs="Arial"/>
          <w:b w:val="0"/>
          <w:bCs/>
          <w:noProof/>
          <w:sz w:val="21"/>
          <w:szCs w:val="21"/>
        </w:rPr>
        <w:t>kann</w:t>
      </w:r>
      <w:r w:rsidRPr="00903CB5">
        <w:rPr>
          <w:rStyle w:val="BBKberschrift3"/>
          <w:rFonts w:ascii="Arial" w:hAnsi="Arial" w:cs="Arial"/>
          <w:b w:val="0"/>
          <w:bCs/>
          <w:noProof/>
          <w:sz w:val="21"/>
          <w:szCs w:val="21"/>
        </w:rPr>
        <w:t xml:space="preserve"> aus der Auseinandersetzung mit dem Vorhandenen eine neue, zeitgemäße Gestaltungssprache</w:t>
      </w:r>
      <w:r w:rsidRPr="00903CB5">
        <w:rPr>
          <w:rStyle w:val="BBKberschrift3"/>
          <w:rFonts w:ascii="Arial" w:hAnsi="Arial" w:cs="Arial"/>
          <w:b w:val="0"/>
          <w:bCs/>
          <w:noProof/>
          <w:sz w:val="21"/>
          <w:szCs w:val="21"/>
        </w:rPr>
        <w:t xml:space="preserve"> erwachsen</w:t>
      </w:r>
      <w:r w:rsidRPr="00903CB5">
        <w:rPr>
          <w:rStyle w:val="BBKberschrift3"/>
          <w:rFonts w:ascii="Arial" w:hAnsi="Arial" w:cs="Arial"/>
          <w:b w:val="0"/>
          <w:bCs/>
          <w:noProof/>
          <w:sz w:val="21"/>
          <w:szCs w:val="21"/>
        </w:rPr>
        <w:t>, die im besten Fall bereits künftige Umbauten antizipiert.“</w:t>
      </w:r>
    </w:p>
    <w:p w14:paraId="1647A5D0" w14:textId="77777777" w:rsidR="00723247" w:rsidRDefault="00723247"/>
    <w:sectPr w:rsidR="00723247" w:rsidSect="006D320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47"/>
    <w:rsid w:val="006D320B"/>
    <w:rsid w:val="00723247"/>
    <w:rsid w:val="00EF3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22AC2C"/>
  <w15:chartTrackingRefBased/>
  <w15:docId w15:val="{5A5DD277-2375-5847-93B4-9C3AFB82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KFlietext">
    <w:name w:val="BBK Fließtext"/>
    <w:basedOn w:val="Standard"/>
    <w:qFormat/>
    <w:rsid w:val="00723247"/>
    <w:pPr>
      <w:spacing w:line="276" w:lineRule="auto"/>
    </w:pPr>
    <w:rPr>
      <w:rFonts w:ascii="Arial" w:eastAsia="Cambria" w:hAnsi="Arial" w:cs="Arial"/>
      <w:sz w:val="21"/>
      <w:szCs w:val="20"/>
      <w:lang w:eastAsia="de-DE"/>
    </w:rPr>
  </w:style>
  <w:style w:type="character" w:customStyle="1" w:styleId="BBKberschrift3">
    <w:name w:val="BBK Überschrift 3"/>
    <w:qFormat/>
    <w:rsid w:val="00723247"/>
    <w:rPr>
      <w:rFonts w:eastAsia="Cambr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603</Characters>
  <Application>Microsoft Office Word</Application>
  <DocSecurity>0</DocSecurity>
  <Lines>5</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dc:description/>
  <cp:lastModifiedBy>CR</cp:lastModifiedBy>
  <cp:revision>1</cp:revision>
  <dcterms:created xsi:type="dcterms:W3CDTF">2022-11-05T11:23:00Z</dcterms:created>
  <dcterms:modified xsi:type="dcterms:W3CDTF">2022-11-05T11:25:00Z</dcterms:modified>
</cp:coreProperties>
</file>