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12096" w14:textId="47BF793B" w:rsidR="00485469" w:rsidRDefault="00485469" w:rsidP="00485469">
      <w:pPr>
        <w:spacing w:line="276" w:lineRule="auto"/>
        <w:rPr>
          <w:rStyle w:val="BBKberschrift3"/>
          <w:rFonts w:ascii="Arial" w:hAnsi="Arial" w:cs="Arial"/>
          <w:b w:val="0"/>
          <w:noProof/>
          <w:sz w:val="21"/>
          <w:szCs w:val="21"/>
        </w:rPr>
      </w:pPr>
      <w:r>
        <w:rPr>
          <w:rStyle w:val="BBKberschrift3"/>
          <w:rFonts w:ascii="Arial" w:hAnsi="Arial" w:cs="Arial"/>
          <w:b w:val="0"/>
          <w:noProof/>
          <w:sz w:val="21"/>
          <w:szCs w:val="21"/>
        </w:rPr>
        <w:t>Baukulturbericht 2022/23: Neue Umbaukultur</w:t>
      </w:r>
    </w:p>
    <w:p w14:paraId="179AB017" w14:textId="24622C29" w:rsidR="00485469" w:rsidRDefault="00485469" w:rsidP="00485469">
      <w:pPr>
        <w:spacing w:line="276" w:lineRule="auto"/>
        <w:rPr>
          <w:rStyle w:val="BBKberschrift3"/>
          <w:rFonts w:ascii="Arial" w:hAnsi="Arial" w:cs="Arial"/>
          <w:b w:val="0"/>
          <w:noProof/>
          <w:sz w:val="21"/>
          <w:szCs w:val="21"/>
        </w:rPr>
      </w:pPr>
    </w:p>
    <w:p w14:paraId="6544F782" w14:textId="21D83588" w:rsidR="00485469" w:rsidRDefault="00485469" w:rsidP="00485469">
      <w:pPr>
        <w:spacing w:line="276" w:lineRule="auto"/>
        <w:rPr>
          <w:rStyle w:val="BBKberschrift3"/>
          <w:rFonts w:ascii="Arial" w:hAnsi="Arial" w:cs="Arial"/>
          <w:b w:val="0"/>
          <w:noProof/>
          <w:sz w:val="21"/>
          <w:szCs w:val="21"/>
        </w:rPr>
      </w:pPr>
    </w:p>
    <w:p w14:paraId="0F61DE78" w14:textId="3F30CFFE" w:rsidR="00485469" w:rsidRPr="00485469" w:rsidRDefault="00485469" w:rsidP="00485469">
      <w:pPr>
        <w:spacing w:line="276" w:lineRule="auto"/>
        <w:rPr>
          <w:rStyle w:val="BBKberschrift3"/>
          <w:rFonts w:ascii="Arial" w:hAnsi="Arial" w:cs="Arial"/>
          <w:bCs/>
          <w:noProof/>
          <w:sz w:val="21"/>
          <w:szCs w:val="21"/>
        </w:rPr>
      </w:pPr>
      <w:r w:rsidRPr="00485469">
        <w:rPr>
          <w:rStyle w:val="BBKberschrift3"/>
          <w:rFonts w:ascii="Arial" w:hAnsi="Arial" w:cs="Arial"/>
          <w:bCs/>
          <w:noProof/>
          <w:sz w:val="21"/>
          <w:szCs w:val="21"/>
        </w:rPr>
        <w:t xml:space="preserve">Statement </w:t>
      </w:r>
      <w:r w:rsidRPr="00485469">
        <w:rPr>
          <w:rStyle w:val="BBKberschrift3"/>
          <w:rFonts w:ascii="Arial" w:hAnsi="Arial" w:cs="Arial"/>
          <w:bCs/>
          <w:noProof/>
          <w:sz w:val="21"/>
          <w:szCs w:val="21"/>
        </w:rPr>
        <w:t>Cansel Kiziltepe, Stiftungsratvorsitzende der Bundesstiftung Baukultur</w:t>
      </w:r>
    </w:p>
    <w:p w14:paraId="7A2E823C" w14:textId="77777777" w:rsidR="00485469" w:rsidRDefault="00485469" w:rsidP="00485469">
      <w:pPr>
        <w:spacing w:line="276" w:lineRule="auto"/>
        <w:rPr>
          <w:rStyle w:val="BBKberschrift3"/>
          <w:rFonts w:ascii="Arial" w:hAnsi="Arial" w:cs="Arial"/>
          <w:b w:val="0"/>
          <w:noProof/>
          <w:sz w:val="21"/>
          <w:szCs w:val="21"/>
        </w:rPr>
      </w:pPr>
    </w:p>
    <w:p w14:paraId="27CAE180" w14:textId="38A056CB" w:rsidR="00485469" w:rsidRPr="00901E73" w:rsidRDefault="00485469" w:rsidP="00485469">
      <w:pPr>
        <w:spacing w:line="276" w:lineRule="auto"/>
        <w:rPr>
          <w:rStyle w:val="BBKberschrift3"/>
          <w:rFonts w:ascii="Arial" w:hAnsi="Arial" w:cs="Arial"/>
          <w:b w:val="0"/>
          <w:noProof/>
          <w:sz w:val="21"/>
          <w:szCs w:val="21"/>
        </w:rPr>
      </w:pPr>
      <w:r w:rsidRPr="00901E73">
        <w:rPr>
          <w:rStyle w:val="BBKberschrift3"/>
          <w:rFonts w:ascii="Arial" w:hAnsi="Arial" w:cs="Arial"/>
          <w:b w:val="0"/>
          <w:noProof/>
          <w:sz w:val="21"/>
          <w:szCs w:val="21"/>
        </w:rPr>
        <w:t>„Die Stiftung hat in ihrem neuen Bericht wieder aktuelle Themen aufgegriffen, die unsere Gesellschaft umtreiben. Angesichts des Klimawandels und einer notwendigen Beschleunigung der Energiewende treffen sie mit ihrem Appell nach einer neuen Umbaukultur den richtigen Nerv. Wir müssen den Gebäudebestand und die Quartiere in den Fokus nehmen, wenn es darum geht, Wohnraum zu schaffen und gleichzeitig die Klimaresilienz und die Energieeffizienz zu steigern. Die Baukultur in Deutschland ist hier bereits auf einem guten Weg, da immer mehr alte Gebäude erhalten und weiterentwickelt werden. Diesen Trend gilt es zu verstärken. Daher ist die Stiftung mit ihrem fundierten Wissen und ihrer großen Expertise ein wichtiger Impulsgeber für alle Beteiligten aus der Bau- und Immobilienbranche und der Stadt- und Raumentwicklung“, sagt Cansel Kiziltepe, Stiftungsratvorsitzende der Bundesstiftung Baukultur.</w:t>
      </w:r>
    </w:p>
    <w:p w14:paraId="0B6C6003" w14:textId="77777777" w:rsidR="00EF3C6F" w:rsidRDefault="00EF3C6F"/>
    <w:sectPr w:rsidR="00EF3C6F" w:rsidSect="006D320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69"/>
    <w:rsid w:val="00485469"/>
    <w:rsid w:val="006D320B"/>
    <w:rsid w:val="00EF3C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D1A5F21"/>
  <w15:chartTrackingRefBased/>
  <w15:docId w15:val="{D1958407-9963-3B4C-BC1D-0709920F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5469"/>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BKberschrift3">
    <w:name w:val="BBK Überschrift 3"/>
    <w:qFormat/>
    <w:rsid w:val="00485469"/>
    <w:rPr>
      <w:rFonts w:eastAsia="Cambri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887</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dc:creator>
  <cp:keywords/>
  <dc:description/>
  <cp:lastModifiedBy>CR</cp:lastModifiedBy>
  <cp:revision>1</cp:revision>
  <dcterms:created xsi:type="dcterms:W3CDTF">2022-11-05T11:25:00Z</dcterms:created>
  <dcterms:modified xsi:type="dcterms:W3CDTF">2022-11-05T11:27:00Z</dcterms:modified>
</cp:coreProperties>
</file>